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F18" w:rsidRPr="008E65DE" w:rsidRDefault="00CA4F18" w:rsidP="008E65DE">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8633C6" w:rsidP="008E65DE">
      <w:pPr>
        <w:pStyle w:val="Heading1"/>
      </w:pPr>
      <w:r>
        <w:t>Module A:</w:t>
      </w:r>
      <w:r w:rsidR="005605B1">
        <w:t xml:space="preserve"> Linear </w:t>
      </w:r>
      <w:r>
        <w:t>Programming</w:t>
      </w:r>
    </w:p>
    <w:p w:rsidR="008E65DE" w:rsidRDefault="008E65DE" w:rsidP="008E65DE">
      <w:pPr>
        <w:pStyle w:val="Heading2"/>
      </w:pPr>
      <w:r>
        <w:t>Discussion Questions</w:t>
      </w:r>
    </w:p>
    <w:p w:rsidR="0077716B" w:rsidRDefault="0077716B" w:rsidP="0077716B"/>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State the conditions under which linear programming can be used as a decision making tool</w:t>
      </w:r>
      <w:r w:rsidR="00032D04">
        <w:rPr>
          <w:rFonts w:asciiTheme="majorHAnsi" w:hAnsiTheme="majorHAnsi"/>
          <w:szCs w:val="24"/>
        </w:rPr>
        <w:t>.</w:t>
      </w:r>
    </w:p>
    <w:p w:rsidR="0077716B" w:rsidRDefault="0077716B" w:rsidP="002E0F86">
      <w:pPr>
        <w:pStyle w:val="ListParagraph"/>
        <w:rPr>
          <w:rFonts w:asciiTheme="majorHAnsi" w:hAnsiTheme="majorHAnsi"/>
          <w:szCs w:val="24"/>
        </w:rPr>
      </w:pPr>
      <w:r>
        <w:rPr>
          <w:rFonts w:asciiTheme="majorHAnsi" w:hAnsiTheme="majorHAnsi"/>
          <w:szCs w:val="24"/>
        </w:rPr>
        <w:t xml:space="preserve">Answer: </w:t>
      </w:r>
      <w:r w:rsidRPr="0077716B">
        <w:rPr>
          <w:rFonts w:asciiTheme="majorHAnsi" w:hAnsiTheme="majorHAnsi"/>
          <w:szCs w:val="24"/>
        </w:rPr>
        <w:t>Linear programming is a mathematical modeling technique that managers can use in making decisions that involve optimizing an objective, such as maximizing profits or minimizing cost, subject to constraints such as limited resource availability</w:t>
      </w:r>
    </w:p>
    <w:p w:rsidR="002E0F86" w:rsidRPr="0077716B" w:rsidRDefault="002E0F86" w:rsidP="002E0F86">
      <w:pPr>
        <w:pStyle w:val="ListParagraph"/>
        <w:rPr>
          <w:rFonts w:asciiTheme="majorHAnsi" w:hAnsiTheme="majorHAnsi"/>
          <w:szCs w:val="24"/>
        </w:rPr>
      </w:pP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 xml:space="preserve">What does </w:t>
      </w:r>
      <w:r w:rsidR="00032D04">
        <w:rPr>
          <w:rFonts w:asciiTheme="majorHAnsi" w:hAnsiTheme="majorHAnsi"/>
          <w:szCs w:val="24"/>
        </w:rPr>
        <w:t>the term “linear” refers to in l</w:t>
      </w:r>
      <w:r w:rsidRPr="0077716B">
        <w:rPr>
          <w:rFonts w:asciiTheme="majorHAnsi" w:hAnsiTheme="majorHAnsi"/>
          <w:szCs w:val="24"/>
        </w:rPr>
        <w:t>inear programming</w:t>
      </w:r>
      <w:r w:rsidR="00032D04">
        <w:rPr>
          <w:rFonts w:asciiTheme="majorHAnsi" w:hAnsiTheme="majorHAnsi"/>
          <w:szCs w:val="24"/>
        </w:rPr>
        <w:t>?</w:t>
      </w:r>
    </w:p>
    <w:p w:rsidR="0077716B" w:rsidRDefault="0077716B" w:rsidP="002E0F86">
      <w:pPr>
        <w:pStyle w:val="ListParagraph"/>
        <w:rPr>
          <w:rFonts w:asciiTheme="majorHAnsi" w:hAnsiTheme="majorHAnsi"/>
          <w:szCs w:val="24"/>
        </w:rPr>
      </w:pPr>
      <w:r>
        <w:rPr>
          <w:rFonts w:asciiTheme="majorHAnsi" w:hAnsiTheme="majorHAnsi"/>
          <w:szCs w:val="24"/>
        </w:rPr>
        <w:t>Answer: It means the effect of changing a variable is proportional to its magnitude</w:t>
      </w:r>
      <w:r w:rsidR="00032D04">
        <w:rPr>
          <w:rFonts w:asciiTheme="majorHAnsi" w:hAnsiTheme="majorHAnsi"/>
          <w:szCs w:val="24"/>
        </w:rPr>
        <w:t>, and therefore have a straight-</w:t>
      </w:r>
      <w:r>
        <w:rPr>
          <w:rFonts w:asciiTheme="majorHAnsi" w:hAnsiTheme="majorHAnsi"/>
          <w:szCs w:val="24"/>
        </w:rPr>
        <w:t>line relationship.</w:t>
      </w:r>
    </w:p>
    <w:p w:rsidR="002E0F86" w:rsidRPr="0077716B" w:rsidRDefault="002E0F86" w:rsidP="002E0F86">
      <w:pPr>
        <w:pStyle w:val="ListParagraph"/>
        <w:rPr>
          <w:rFonts w:asciiTheme="majorHAnsi" w:hAnsiTheme="majorHAnsi"/>
          <w:szCs w:val="24"/>
        </w:rPr>
      </w:pPr>
      <w:bookmarkStart w:id="0" w:name="_GoBack"/>
      <w:bookmarkEnd w:id="0"/>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How is the feasible solution region defined on the graph of a linear programming model?</w:t>
      </w:r>
    </w:p>
    <w:p w:rsidR="0077716B" w:rsidRDefault="0077716B" w:rsidP="002E0F86">
      <w:pPr>
        <w:pStyle w:val="ListParagraph"/>
        <w:rPr>
          <w:rFonts w:asciiTheme="majorHAnsi" w:hAnsiTheme="majorHAnsi"/>
          <w:szCs w:val="24"/>
        </w:rPr>
      </w:pPr>
      <w:r>
        <w:rPr>
          <w:rFonts w:asciiTheme="majorHAnsi" w:hAnsiTheme="majorHAnsi"/>
          <w:szCs w:val="24"/>
        </w:rPr>
        <w:t xml:space="preserve">Answer: The feasible solution region is defined as </w:t>
      </w:r>
      <w:r w:rsidR="00E97134">
        <w:rPr>
          <w:rFonts w:asciiTheme="majorHAnsi" w:hAnsiTheme="majorHAnsi"/>
          <w:szCs w:val="24"/>
        </w:rPr>
        <w:t>the upper or outer boundary of the variables that we are trying to optimize.</w:t>
      </w:r>
    </w:p>
    <w:p w:rsidR="002E0F86" w:rsidRPr="0077716B" w:rsidRDefault="002E0F86" w:rsidP="002E0F86">
      <w:pPr>
        <w:pStyle w:val="ListParagraph"/>
        <w:rPr>
          <w:rFonts w:asciiTheme="majorHAnsi" w:hAnsiTheme="majorHAnsi"/>
          <w:szCs w:val="24"/>
        </w:rPr>
      </w:pP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Discuss briefly the steps involved in formulating a linear programming model</w:t>
      </w:r>
    </w:p>
    <w:p w:rsidR="00E97134" w:rsidRDefault="00E97134" w:rsidP="002E0F86">
      <w:pPr>
        <w:pStyle w:val="ListParagraph"/>
        <w:rPr>
          <w:rFonts w:asciiTheme="majorHAnsi" w:hAnsiTheme="majorHAnsi"/>
          <w:szCs w:val="24"/>
        </w:rPr>
      </w:pPr>
      <w:r>
        <w:rPr>
          <w:rFonts w:asciiTheme="majorHAnsi" w:hAnsiTheme="majorHAnsi"/>
          <w:szCs w:val="24"/>
        </w:rPr>
        <w:t xml:space="preserve">Answer: </w:t>
      </w:r>
    </w:p>
    <w:p w:rsidR="00E97134" w:rsidRDefault="00E97134" w:rsidP="002E0F86">
      <w:pPr>
        <w:pStyle w:val="ListParagraph"/>
        <w:numPr>
          <w:ilvl w:val="3"/>
          <w:numId w:val="4"/>
        </w:numPr>
        <w:rPr>
          <w:rFonts w:asciiTheme="majorHAnsi" w:hAnsiTheme="majorHAnsi"/>
          <w:i/>
          <w:szCs w:val="24"/>
        </w:rPr>
      </w:pPr>
      <w:r w:rsidRPr="00E97134">
        <w:rPr>
          <w:rFonts w:asciiTheme="majorHAnsi" w:hAnsiTheme="majorHAnsi"/>
          <w:i/>
          <w:szCs w:val="24"/>
        </w:rPr>
        <w:t xml:space="preserve">Draw a two dimensional graph for plotting the two decision </w:t>
      </w:r>
      <w:r>
        <w:rPr>
          <w:rFonts w:asciiTheme="majorHAnsi" w:hAnsiTheme="majorHAnsi"/>
          <w:i/>
          <w:szCs w:val="24"/>
        </w:rPr>
        <w:t>v</w:t>
      </w:r>
      <w:r w:rsidRPr="00E97134">
        <w:rPr>
          <w:rFonts w:asciiTheme="majorHAnsi" w:hAnsiTheme="majorHAnsi"/>
          <w:i/>
          <w:szCs w:val="24"/>
        </w:rPr>
        <w:t>ariables</w:t>
      </w:r>
    </w:p>
    <w:p w:rsidR="00B07612" w:rsidRPr="00E97134" w:rsidRDefault="00B07612" w:rsidP="002E0F86">
      <w:pPr>
        <w:pStyle w:val="ListParagraph"/>
        <w:numPr>
          <w:ilvl w:val="3"/>
          <w:numId w:val="4"/>
        </w:numPr>
        <w:rPr>
          <w:rFonts w:asciiTheme="majorHAnsi" w:hAnsiTheme="majorHAnsi"/>
          <w:i/>
          <w:szCs w:val="24"/>
        </w:rPr>
      </w:pPr>
      <w:r>
        <w:rPr>
          <w:i/>
          <w:szCs w:val="24"/>
        </w:rPr>
        <w:t>Define the objective function</w:t>
      </w:r>
    </w:p>
    <w:p w:rsidR="00B07612" w:rsidRPr="002E0F86" w:rsidRDefault="00E97134" w:rsidP="002E0F86">
      <w:pPr>
        <w:pStyle w:val="ListParagraph"/>
        <w:numPr>
          <w:ilvl w:val="3"/>
          <w:numId w:val="4"/>
        </w:numPr>
        <w:spacing w:before="200"/>
        <w:rPr>
          <w:i/>
          <w:szCs w:val="24"/>
        </w:rPr>
      </w:pPr>
      <w:r w:rsidRPr="00E97134">
        <w:rPr>
          <w:i/>
          <w:szCs w:val="24"/>
        </w:rPr>
        <w:t>Plot the constraints on the graph with the decision variables and identify the feasible region.</w:t>
      </w:r>
    </w:p>
    <w:p w:rsidR="00E97134" w:rsidRPr="00E97134" w:rsidRDefault="00E97134" w:rsidP="002E0F86">
      <w:pPr>
        <w:pStyle w:val="ListParagraph"/>
        <w:numPr>
          <w:ilvl w:val="3"/>
          <w:numId w:val="4"/>
        </w:numPr>
        <w:rPr>
          <w:rFonts w:asciiTheme="majorHAnsi" w:hAnsiTheme="majorHAnsi"/>
          <w:szCs w:val="24"/>
        </w:rPr>
      </w:pPr>
      <w:r>
        <w:rPr>
          <w:i/>
          <w:szCs w:val="24"/>
        </w:rPr>
        <w:t>Find the optimal solution to the LP problem</w:t>
      </w:r>
    </w:p>
    <w:p w:rsidR="00E97134" w:rsidRPr="002E0F86" w:rsidRDefault="00E97134" w:rsidP="002E0F86">
      <w:pPr>
        <w:rPr>
          <w:rFonts w:asciiTheme="majorHAnsi" w:hAnsiTheme="majorHAnsi"/>
          <w:szCs w:val="24"/>
        </w:rPr>
      </w:pP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What are the steps to be followed in the graphical method of solving linear program</w:t>
      </w:r>
      <w:r w:rsidR="00B07612">
        <w:rPr>
          <w:rFonts w:asciiTheme="majorHAnsi" w:hAnsiTheme="majorHAnsi"/>
          <w:szCs w:val="24"/>
        </w:rPr>
        <w:t>m</w:t>
      </w:r>
      <w:r w:rsidRPr="0077716B">
        <w:rPr>
          <w:rFonts w:asciiTheme="majorHAnsi" w:hAnsiTheme="majorHAnsi"/>
          <w:szCs w:val="24"/>
        </w:rPr>
        <w:t>ing problems?</w:t>
      </w:r>
    </w:p>
    <w:p w:rsidR="00B07612" w:rsidRDefault="00B07612" w:rsidP="002E0F86">
      <w:pPr>
        <w:pStyle w:val="ListParagraph"/>
        <w:rPr>
          <w:rFonts w:asciiTheme="majorHAnsi" w:hAnsiTheme="majorHAnsi"/>
          <w:szCs w:val="24"/>
        </w:rPr>
      </w:pPr>
      <w:r>
        <w:rPr>
          <w:rFonts w:asciiTheme="majorHAnsi" w:hAnsiTheme="majorHAnsi"/>
          <w:szCs w:val="24"/>
        </w:rPr>
        <w:t>Answer: Use steps 1,3,</w:t>
      </w:r>
      <w:r w:rsidR="00F33B8A">
        <w:rPr>
          <w:rFonts w:asciiTheme="majorHAnsi" w:hAnsiTheme="majorHAnsi"/>
          <w:szCs w:val="24"/>
        </w:rPr>
        <w:t xml:space="preserve"> </w:t>
      </w:r>
      <w:r>
        <w:rPr>
          <w:rFonts w:asciiTheme="majorHAnsi" w:hAnsiTheme="majorHAnsi"/>
          <w:szCs w:val="24"/>
        </w:rPr>
        <w:t>and 4, as in Question 4 above</w:t>
      </w:r>
    </w:p>
    <w:p w:rsidR="002E0F86" w:rsidRPr="0077716B" w:rsidRDefault="002E0F86" w:rsidP="002E0F86">
      <w:pPr>
        <w:pStyle w:val="ListParagraph"/>
        <w:rPr>
          <w:rFonts w:asciiTheme="majorHAnsi" w:hAnsiTheme="majorHAnsi"/>
          <w:szCs w:val="24"/>
        </w:rPr>
      </w:pP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What are the limitations of the graphical method of solving linear programming problems?</w:t>
      </w:r>
    </w:p>
    <w:p w:rsidR="00A4220D" w:rsidRPr="00A4220D" w:rsidRDefault="00A4220D" w:rsidP="002E0F86">
      <w:pPr>
        <w:pStyle w:val="ListParagraph"/>
        <w:rPr>
          <w:rFonts w:asciiTheme="majorHAnsi" w:hAnsiTheme="majorHAnsi"/>
          <w:szCs w:val="24"/>
        </w:rPr>
      </w:pPr>
      <w:r>
        <w:rPr>
          <w:rFonts w:asciiTheme="majorHAnsi" w:hAnsiTheme="majorHAnsi"/>
          <w:szCs w:val="24"/>
        </w:rPr>
        <w:t xml:space="preserve">Answer: </w:t>
      </w:r>
      <w:r w:rsidRPr="00A4220D">
        <w:rPr>
          <w:rFonts w:asciiTheme="majorHAnsi" w:hAnsiTheme="majorHAnsi"/>
        </w:rPr>
        <w:t xml:space="preserve">The </w:t>
      </w:r>
      <w:bookmarkStart w:id="1" w:name="50581522_marker-858854"/>
      <w:bookmarkEnd w:id="1"/>
      <w:r w:rsidRPr="00A4220D">
        <w:rPr>
          <w:rFonts w:asciiTheme="majorHAnsi" w:hAnsiTheme="majorHAnsi"/>
        </w:rPr>
        <w:t>graphical method is limited to LP problems involving two decision variables and a limited number of constraints due to the difficulty of graphing and evaluating more than two decision variables. This restriction severely limits the use of the graphical method for real-world problems.</w:t>
      </w: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What do iso-profit and iso-cost lines refer to in the graphical approach to solving linear programming problems?</w:t>
      </w:r>
    </w:p>
    <w:p w:rsidR="00A4220D" w:rsidRDefault="00A4220D" w:rsidP="002E0F86">
      <w:pPr>
        <w:pStyle w:val="ListParagraph"/>
        <w:rPr>
          <w:rFonts w:asciiTheme="majorHAnsi" w:hAnsiTheme="majorHAnsi"/>
          <w:szCs w:val="24"/>
        </w:rPr>
      </w:pPr>
      <w:r>
        <w:rPr>
          <w:rFonts w:asciiTheme="majorHAnsi" w:hAnsiTheme="majorHAnsi"/>
          <w:szCs w:val="24"/>
        </w:rPr>
        <w:t xml:space="preserve">Answer: </w:t>
      </w:r>
      <w:r w:rsidRPr="00A4220D">
        <w:rPr>
          <w:rFonts w:asciiTheme="majorHAnsi" w:hAnsiTheme="majorHAnsi"/>
          <w:szCs w:val="24"/>
        </w:rPr>
        <w:t>to find the optimum solution point we draw a series of profit lines that are parallel to each other. The profit line that just touches one of the corner points of the feasible solution space is the optimum solution at that point</w:t>
      </w:r>
      <w:r w:rsidR="004D19CB">
        <w:rPr>
          <w:rFonts w:asciiTheme="majorHAnsi" w:hAnsiTheme="majorHAnsi"/>
          <w:szCs w:val="24"/>
        </w:rPr>
        <w:t>.  The iso-cost lines work the same way.</w:t>
      </w:r>
    </w:p>
    <w:p w:rsidR="002E0F86" w:rsidRPr="00A4220D" w:rsidRDefault="002E0F86" w:rsidP="002E0F86">
      <w:pPr>
        <w:pStyle w:val="ListParagraph"/>
        <w:rPr>
          <w:rFonts w:asciiTheme="majorHAnsi" w:hAnsiTheme="majorHAnsi"/>
          <w:szCs w:val="24"/>
        </w:rPr>
      </w:pPr>
    </w:p>
    <w:p w:rsidR="00F1636C" w:rsidRPr="002E0F86"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What does moving the objective function line to the boundaries of the feasible solution space mean in a maximization linear programming problem?</w:t>
      </w:r>
    </w:p>
    <w:p w:rsidR="00F1636C" w:rsidRDefault="00F1636C" w:rsidP="002E0F86">
      <w:pPr>
        <w:pStyle w:val="ListParagraph"/>
        <w:rPr>
          <w:rFonts w:asciiTheme="majorHAnsi" w:hAnsiTheme="majorHAnsi"/>
          <w:szCs w:val="24"/>
        </w:rPr>
      </w:pPr>
      <w:r>
        <w:rPr>
          <w:rFonts w:asciiTheme="majorHAnsi" w:hAnsiTheme="majorHAnsi"/>
          <w:szCs w:val="24"/>
        </w:rPr>
        <w:t xml:space="preserve">Answer:  </w:t>
      </w:r>
      <w:r w:rsidR="00F33B8A">
        <w:rPr>
          <w:rFonts w:asciiTheme="majorHAnsi" w:hAnsiTheme="majorHAnsi"/>
          <w:szCs w:val="24"/>
        </w:rPr>
        <w:t>That would give the maximum solution to the problem.</w:t>
      </w:r>
    </w:p>
    <w:p w:rsidR="002E0F86" w:rsidRPr="0077716B" w:rsidRDefault="002E0F86" w:rsidP="002E0F86">
      <w:pPr>
        <w:pStyle w:val="ListParagraph"/>
        <w:rPr>
          <w:rFonts w:asciiTheme="majorHAnsi" w:hAnsiTheme="majorHAnsi"/>
          <w:szCs w:val="24"/>
        </w:rPr>
      </w:pP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What does the term shadow price mean in the linear programming sensitivity analysis output obtained using Excel Solver?</w:t>
      </w:r>
    </w:p>
    <w:p w:rsidR="002A7FEE" w:rsidRDefault="002A7FEE" w:rsidP="002E0F86">
      <w:pPr>
        <w:pStyle w:val="ListParagraph"/>
        <w:rPr>
          <w:rFonts w:asciiTheme="majorHAnsi" w:hAnsiTheme="majorHAnsi"/>
          <w:szCs w:val="24"/>
        </w:rPr>
      </w:pPr>
      <w:r>
        <w:rPr>
          <w:rFonts w:asciiTheme="majorHAnsi" w:hAnsiTheme="majorHAnsi"/>
          <w:szCs w:val="24"/>
        </w:rPr>
        <w:t xml:space="preserve">Answer: </w:t>
      </w:r>
      <w:r w:rsidR="004E73E8">
        <w:rPr>
          <w:rFonts w:asciiTheme="majorHAnsi" w:hAnsiTheme="majorHAnsi"/>
          <w:szCs w:val="24"/>
        </w:rPr>
        <w:t>It is the price that one would be willing to pay for one additional unit of that resource.</w:t>
      </w:r>
    </w:p>
    <w:p w:rsidR="002E0F86" w:rsidRPr="0077716B" w:rsidRDefault="002E0F86" w:rsidP="002E0F86">
      <w:pPr>
        <w:pStyle w:val="ListParagraph"/>
        <w:rPr>
          <w:rFonts w:asciiTheme="majorHAnsi" w:hAnsiTheme="majorHAnsi"/>
          <w:szCs w:val="24"/>
        </w:rPr>
      </w:pP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What do the terms “allowable increase” and “allowable decrease” refer to in the linear programming sensitivity analysis output obtained using Excel Solver?</w:t>
      </w:r>
    </w:p>
    <w:p w:rsidR="00AA003F" w:rsidRDefault="00AA003F" w:rsidP="002E0F86">
      <w:pPr>
        <w:autoSpaceDE w:val="0"/>
        <w:autoSpaceDN w:val="0"/>
        <w:adjustRightInd w:val="0"/>
        <w:rPr>
          <w:rFonts w:ascii="Cambria" w:eastAsia="SabonLTStd-Roman" w:hAnsi="Cambria" w:cs="SabonLTStd-Roman"/>
          <w:szCs w:val="24"/>
        </w:rPr>
      </w:pPr>
      <w:r>
        <w:rPr>
          <w:rFonts w:asciiTheme="majorHAnsi" w:hAnsiTheme="majorHAnsi"/>
          <w:szCs w:val="24"/>
        </w:rPr>
        <w:tab/>
      </w:r>
      <w:r w:rsidR="004E73E8">
        <w:rPr>
          <w:rFonts w:asciiTheme="majorHAnsi" w:hAnsiTheme="majorHAnsi"/>
          <w:szCs w:val="24"/>
        </w:rPr>
        <w:t>Answer</w:t>
      </w:r>
      <w:r>
        <w:rPr>
          <w:rFonts w:asciiTheme="majorHAnsi" w:hAnsiTheme="majorHAnsi"/>
          <w:szCs w:val="24"/>
        </w:rPr>
        <w:t xml:space="preserve">:  </w:t>
      </w:r>
      <w:r w:rsidRPr="00AA003F">
        <w:rPr>
          <w:rFonts w:ascii="Cambria" w:eastAsia="SabonLTStd-Roman" w:hAnsi="Cambria" w:cs="SabonLTStd-Roman"/>
          <w:szCs w:val="24"/>
        </w:rPr>
        <w:t xml:space="preserve">The allowable increase and allowable decrease columns show the extent to </w:t>
      </w:r>
    </w:p>
    <w:p w:rsidR="004E73E8" w:rsidRDefault="00AA003F" w:rsidP="002E0F86">
      <w:pPr>
        <w:autoSpaceDE w:val="0"/>
        <w:autoSpaceDN w:val="0"/>
        <w:adjustRightInd w:val="0"/>
        <w:rPr>
          <w:rFonts w:ascii="Cambria" w:eastAsia="SabonLTStd-Roman" w:hAnsi="Cambria" w:cs="SabonLTStd-Roman"/>
          <w:szCs w:val="24"/>
        </w:rPr>
      </w:pPr>
      <w:r>
        <w:rPr>
          <w:rFonts w:ascii="Cambria" w:eastAsia="SabonLTStd-Roman" w:hAnsi="Cambria" w:cs="SabonLTStd-Roman"/>
          <w:szCs w:val="24"/>
        </w:rPr>
        <w:tab/>
      </w:r>
      <w:r w:rsidRPr="00AA003F">
        <w:rPr>
          <w:rFonts w:ascii="Cambria" w:eastAsia="SabonLTStd-Roman" w:hAnsi="Cambria" w:cs="SabonLTStd-Roman"/>
          <w:szCs w:val="24"/>
        </w:rPr>
        <w:t>which the profit per unit of the decision variables can be changed</w:t>
      </w:r>
      <w:r>
        <w:rPr>
          <w:rFonts w:ascii="Cambria" w:eastAsia="SabonLTStd-Roman" w:hAnsi="Cambria" w:cs="SabonLTStd-Roman"/>
          <w:szCs w:val="24"/>
        </w:rPr>
        <w:t xml:space="preserve"> </w:t>
      </w:r>
      <w:r w:rsidRPr="00AA003F">
        <w:rPr>
          <w:rFonts w:ascii="Cambria" w:eastAsia="SabonLTStd-Roman" w:hAnsi="Cambria" w:cs="SabonLTStd-Roman"/>
          <w:szCs w:val="24"/>
        </w:rPr>
        <w:t xml:space="preserve">without affecting </w:t>
      </w:r>
      <w:r>
        <w:rPr>
          <w:rFonts w:ascii="Cambria" w:eastAsia="SabonLTStd-Roman" w:hAnsi="Cambria" w:cs="SabonLTStd-Roman"/>
          <w:szCs w:val="24"/>
        </w:rPr>
        <w:tab/>
      </w:r>
      <w:r w:rsidRPr="00AA003F">
        <w:rPr>
          <w:rFonts w:ascii="Cambria" w:eastAsia="SabonLTStd-Roman" w:hAnsi="Cambria" w:cs="SabonLTStd-Roman"/>
          <w:szCs w:val="24"/>
        </w:rPr>
        <w:t>the current optimal solution</w:t>
      </w:r>
    </w:p>
    <w:p w:rsidR="00AA003F" w:rsidRPr="00AA003F" w:rsidRDefault="00AA003F" w:rsidP="002E0F86">
      <w:pPr>
        <w:autoSpaceDE w:val="0"/>
        <w:autoSpaceDN w:val="0"/>
        <w:adjustRightInd w:val="0"/>
        <w:rPr>
          <w:rFonts w:ascii="Cambria" w:hAnsi="Cambria"/>
          <w:szCs w:val="24"/>
        </w:rPr>
      </w:pP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What are some possible effects that adding an additional constraint can have on the feasible solution space and the optimal values of a linear programming solution?</w:t>
      </w:r>
    </w:p>
    <w:p w:rsidR="00AD6CF1" w:rsidRPr="00AD6CF1" w:rsidRDefault="00AA003F" w:rsidP="002E0F86">
      <w:pPr>
        <w:autoSpaceDE w:val="0"/>
        <w:autoSpaceDN w:val="0"/>
        <w:adjustRightInd w:val="0"/>
        <w:ind w:left="720"/>
        <w:rPr>
          <w:rFonts w:asciiTheme="majorHAnsi" w:hAnsiTheme="majorHAnsi" w:cs="CMR10"/>
          <w:szCs w:val="24"/>
        </w:rPr>
      </w:pPr>
      <w:r w:rsidRPr="00AD6CF1">
        <w:rPr>
          <w:rFonts w:asciiTheme="majorHAnsi" w:hAnsiTheme="majorHAnsi"/>
          <w:szCs w:val="24"/>
        </w:rPr>
        <w:t xml:space="preserve">Answer: </w:t>
      </w:r>
      <w:r w:rsidR="00AD6CF1" w:rsidRPr="00AD6CF1">
        <w:rPr>
          <w:rFonts w:asciiTheme="majorHAnsi" w:hAnsiTheme="majorHAnsi" w:cs="CMR10"/>
          <w:szCs w:val="24"/>
        </w:rPr>
        <w:t>I</w:t>
      </w:r>
      <w:r w:rsidR="00AD6CF1">
        <w:rPr>
          <w:rFonts w:asciiTheme="majorHAnsi" w:hAnsiTheme="majorHAnsi" w:cs="CMR10"/>
          <w:szCs w:val="24"/>
        </w:rPr>
        <w:t xml:space="preserve"> </w:t>
      </w:r>
      <w:r w:rsidR="00AD6CF1" w:rsidRPr="00AD6CF1">
        <w:rPr>
          <w:rFonts w:asciiTheme="majorHAnsi" w:hAnsiTheme="majorHAnsi" w:cs="CMR10"/>
          <w:szCs w:val="24"/>
        </w:rPr>
        <w:t>f you add a constraint to a problem, two things can happen. Your original</w:t>
      </w:r>
    </w:p>
    <w:p w:rsidR="00AA003F" w:rsidRPr="00AD6CF1" w:rsidRDefault="00AD6CF1" w:rsidP="002E0F86">
      <w:pPr>
        <w:autoSpaceDE w:val="0"/>
        <w:autoSpaceDN w:val="0"/>
        <w:adjustRightInd w:val="0"/>
        <w:ind w:left="720"/>
        <w:rPr>
          <w:rFonts w:asciiTheme="majorHAnsi" w:hAnsiTheme="majorHAnsi"/>
          <w:szCs w:val="24"/>
        </w:rPr>
      </w:pPr>
      <w:r w:rsidRPr="00AD6CF1">
        <w:rPr>
          <w:rFonts w:asciiTheme="majorHAnsi" w:hAnsiTheme="majorHAnsi" w:cs="CMR10"/>
          <w:szCs w:val="24"/>
        </w:rPr>
        <w:t>Solution</w:t>
      </w:r>
      <w:r>
        <w:rPr>
          <w:rFonts w:asciiTheme="majorHAnsi" w:hAnsiTheme="majorHAnsi" w:cs="CMR10"/>
          <w:szCs w:val="24"/>
        </w:rPr>
        <w:t xml:space="preserve"> </w:t>
      </w:r>
      <w:r w:rsidRPr="00AD6CF1">
        <w:rPr>
          <w:rFonts w:asciiTheme="majorHAnsi" w:hAnsiTheme="majorHAnsi" w:cs="CMR10"/>
          <w:szCs w:val="24"/>
        </w:rPr>
        <w:t>satis</w:t>
      </w:r>
      <w:r>
        <w:rPr>
          <w:rFonts w:asciiTheme="majorHAnsi" w:hAnsiTheme="majorHAnsi" w:cs="CMR10"/>
          <w:szCs w:val="24"/>
        </w:rPr>
        <w:t>fi</w:t>
      </w:r>
      <w:r w:rsidRPr="00AD6CF1">
        <w:rPr>
          <w:rFonts w:asciiTheme="majorHAnsi" w:hAnsiTheme="majorHAnsi" w:cs="CMR10"/>
          <w:szCs w:val="24"/>
        </w:rPr>
        <w:t xml:space="preserve">es the constraint or it doesn't. </w:t>
      </w:r>
      <w:r>
        <w:rPr>
          <w:rFonts w:asciiTheme="majorHAnsi" w:hAnsiTheme="majorHAnsi" w:cs="CMR10"/>
          <w:szCs w:val="24"/>
        </w:rPr>
        <w:t xml:space="preserve"> </w:t>
      </w:r>
      <w:r w:rsidRPr="00AD6CF1">
        <w:rPr>
          <w:rFonts w:asciiTheme="majorHAnsi" w:hAnsiTheme="majorHAnsi" w:cs="CMR10"/>
          <w:szCs w:val="24"/>
        </w:rPr>
        <w:t xml:space="preserve">If it does, then you are </w:t>
      </w:r>
      <w:r>
        <w:rPr>
          <w:rFonts w:asciiTheme="majorHAnsi" w:hAnsiTheme="majorHAnsi" w:cs="CMR10"/>
          <w:szCs w:val="24"/>
        </w:rPr>
        <w:t>fi</w:t>
      </w:r>
      <w:r w:rsidRPr="00AD6CF1">
        <w:rPr>
          <w:rFonts w:asciiTheme="majorHAnsi" w:hAnsiTheme="majorHAnsi" w:cs="CMR10"/>
          <w:szCs w:val="24"/>
        </w:rPr>
        <w:t>nished. If</w:t>
      </w:r>
      <w:r>
        <w:rPr>
          <w:rFonts w:asciiTheme="majorHAnsi" w:hAnsiTheme="majorHAnsi" w:cs="CMR10"/>
          <w:szCs w:val="24"/>
        </w:rPr>
        <w:t xml:space="preserve"> </w:t>
      </w:r>
      <w:r w:rsidRPr="00AD6CF1">
        <w:rPr>
          <w:rFonts w:asciiTheme="majorHAnsi" w:hAnsiTheme="majorHAnsi" w:cs="CMR10"/>
          <w:szCs w:val="24"/>
        </w:rPr>
        <w:t>you had a solution before and the solution is still feasible for the new problem,</w:t>
      </w:r>
      <w:r>
        <w:rPr>
          <w:rFonts w:asciiTheme="majorHAnsi" w:hAnsiTheme="majorHAnsi" w:cs="CMR10"/>
          <w:szCs w:val="24"/>
        </w:rPr>
        <w:t xml:space="preserve"> </w:t>
      </w:r>
      <w:r w:rsidRPr="00AD6CF1">
        <w:rPr>
          <w:rFonts w:asciiTheme="majorHAnsi" w:hAnsiTheme="majorHAnsi" w:cs="CMR10"/>
          <w:szCs w:val="24"/>
        </w:rPr>
        <w:t>then you must still have a solution. If the original solution does not satisfy the</w:t>
      </w:r>
      <w:r>
        <w:rPr>
          <w:rFonts w:asciiTheme="majorHAnsi" w:hAnsiTheme="majorHAnsi" w:cs="CMR10"/>
          <w:szCs w:val="24"/>
        </w:rPr>
        <w:t xml:space="preserve"> </w:t>
      </w:r>
      <w:r w:rsidRPr="00AD6CF1">
        <w:rPr>
          <w:rFonts w:asciiTheme="majorHAnsi" w:hAnsiTheme="majorHAnsi" w:cs="CMR10"/>
          <w:szCs w:val="24"/>
        </w:rPr>
        <w:t>new constraint, then possibly the new problem is infeasible. If not, then there</w:t>
      </w:r>
      <w:r>
        <w:rPr>
          <w:rFonts w:asciiTheme="majorHAnsi" w:hAnsiTheme="majorHAnsi" w:cs="CMR10"/>
          <w:szCs w:val="24"/>
        </w:rPr>
        <w:t xml:space="preserve"> </w:t>
      </w:r>
      <w:r w:rsidRPr="00AD6CF1">
        <w:rPr>
          <w:rFonts w:asciiTheme="majorHAnsi" w:hAnsiTheme="majorHAnsi" w:cs="CMR10"/>
          <w:szCs w:val="24"/>
        </w:rPr>
        <w:t>is another solution. The value must go down. (Adding a constraint makes the</w:t>
      </w:r>
      <w:r>
        <w:rPr>
          <w:rFonts w:asciiTheme="majorHAnsi" w:hAnsiTheme="majorHAnsi" w:cs="CMR10"/>
          <w:szCs w:val="24"/>
        </w:rPr>
        <w:t xml:space="preserve"> </w:t>
      </w:r>
      <w:r w:rsidRPr="00AD6CF1">
        <w:rPr>
          <w:rFonts w:asciiTheme="majorHAnsi" w:hAnsiTheme="majorHAnsi" w:cs="CMR10"/>
          <w:szCs w:val="24"/>
        </w:rPr>
        <w:t>problem harder to satisfy, so you cannot possibly do better than before). If your</w:t>
      </w:r>
      <w:r>
        <w:rPr>
          <w:rFonts w:asciiTheme="majorHAnsi" w:hAnsiTheme="majorHAnsi" w:cs="CMR10"/>
          <w:szCs w:val="24"/>
        </w:rPr>
        <w:t xml:space="preserve"> </w:t>
      </w:r>
      <w:r w:rsidRPr="00AD6CF1">
        <w:rPr>
          <w:rFonts w:asciiTheme="majorHAnsi" w:hAnsiTheme="majorHAnsi" w:cs="CMR10"/>
          <w:szCs w:val="24"/>
        </w:rPr>
        <w:t>original solution satis</w:t>
      </w:r>
      <w:r>
        <w:rPr>
          <w:rFonts w:asciiTheme="majorHAnsi" w:hAnsiTheme="majorHAnsi" w:cs="CMR10"/>
          <w:szCs w:val="24"/>
        </w:rPr>
        <w:t>fie</w:t>
      </w:r>
      <w:r w:rsidRPr="00AD6CF1">
        <w:rPr>
          <w:rFonts w:asciiTheme="majorHAnsi" w:hAnsiTheme="majorHAnsi" w:cs="CMR10"/>
          <w:szCs w:val="24"/>
        </w:rPr>
        <w:t>s your new constraint, then you can do as well as before.</w:t>
      </w:r>
      <w:r>
        <w:rPr>
          <w:rFonts w:asciiTheme="majorHAnsi" w:hAnsiTheme="majorHAnsi" w:cs="CMR10"/>
          <w:szCs w:val="24"/>
        </w:rPr>
        <w:t xml:space="preserve">  </w:t>
      </w:r>
      <w:r w:rsidRPr="00AD6CF1">
        <w:rPr>
          <w:rFonts w:asciiTheme="majorHAnsi" w:hAnsiTheme="majorHAnsi" w:cs="CMR10"/>
          <w:szCs w:val="24"/>
        </w:rPr>
        <w:t>If not, then you will do worse.</w:t>
      </w:r>
    </w:p>
    <w:p w:rsidR="0077716B" w:rsidRPr="0077716B" w:rsidRDefault="0077716B" w:rsidP="002E0F86">
      <w:pPr>
        <w:rPr>
          <w:rFonts w:asciiTheme="majorHAnsi" w:hAnsiTheme="majorHAnsi"/>
        </w:rPr>
      </w:pPr>
    </w:p>
    <w:p w:rsidR="00570E6B" w:rsidRPr="0077716B" w:rsidRDefault="00570E6B" w:rsidP="002E0F86">
      <w:pPr>
        <w:rPr>
          <w:rFonts w:asciiTheme="majorHAnsi" w:hAnsiTheme="majorHAnsi"/>
        </w:rPr>
      </w:pPr>
    </w:p>
    <w:p w:rsidR="008E65DE" w:rsidRPr="002E0F86" w:rsidRDefault="008E65DE" w:rsidP="00320B4E">
      <w:pPr>
        <w:rPr>
          <w:rFonts w:asciiTheme="majorHAnsi" w:hAnsiTheme="majorHAnsi"/>
          <w:szCs w:val="24"/>
        </w:rPr>
      </w:pPr>
    </w:p>
    <w:sectPr w:rsidR="008E65DE" w:rsidRPr="002E0F8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abonLTStd-Roman">
    <w:altName w:val="MS Mincho"/>
    <w:panose1 w:val="00000000000000000000"/>
    <w:charset w:val="80"/>
    <w:family w:val="roman"/>
    <w:notTrueType/>
    <w:pitch w:val="default"/>
    <w:sig w:usb0="00000003" w:usb1="08070000" w:usb2="00000010" w:usb3="00000000" w:csb0="00020001" w:csb1="00000000"/>
  </w:font>
  <w:font w:name="CMR10">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3C6" w:rsidRDefault="008633C6" w:rsidP="008633C6">
    <w:pPr>
      <w:jc w:val="right"/>
      <w:rPr>
        <w:rFonts w:eastAsiaTheme="majorEastAsia"/>
      </w:rPr>
    </w:pPr>
    <w:r>
      <w:rPr>
        <w:rFonts w:eastAsiaTheme="majorEastAsia"/>
      </w:rPr>
      <w:t>Instructor Resource</w:t>
    </w:r>
  </w:p>
  <w:p w:rsidR="008633C6" w:rsidRDefault="008633C6" w:rsidP="008633C6">
    <w:pPr>
      <w:jc w:val="right"/>
      <w:rPr>
        <w:rFonts w:eastAsiaTheme="majorEastAsia"/>
      </w:rPr>
    </w:pPr>
    <w:r>
      <w:rPr>
        <w:rFonts w:eastAsiaTheme="majorEastAsia"/>
      </w:rPr>
      <w:t xml:space="preserve">Venkataraman, </w:t>
    </w:r>
    <w:r>
      <w:rPr>
        <w:rFonts w:eastAsiaTheme="majorEastAsia"/>
        <w:i/>
      </w:rPr>
      <w:t>Operations Management</w:t>
    </w:r>
  </w:p>
  <w:p w:rsidR="008633C6" w:rsidRDefault="008633C6" w:rsidP="008633C6">
    <w:pPr>
      <w:pStyle w:val="Header"/>
      <w:jc w:val="right"/>
    </w:pPr>
    <w:r>
      <w:t>SAGE Publishing, 2018</w:t>
    </w:r>
  </w:p>
  <w:p w:rsidR="008E65DE" w:rsidRPr="008633C6" w:rsidRDefault="008E65DE" w:rsidP="008633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F71E8C"/>
    <w:multiLevelType w:val="hybridMultilevel"/>
    <w:tmpl w:val="2632BC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32D04"/>
    <w:rsid w:val="0008315B"/>
    <w:rsid w:val="000A604F"/>
    <w:rsid w:val="002A7FEE"/>
    <w:rsid w:val="002E0F86"/>
    <w:rsid w:val="00320B4E"/>
    <w:rsid w:val="004D19CB"/>
    <w:rsid w:val="004E73E8"/>
    <w:rsid w:val="005605B1"/>
    <w:rsid w:val="00570E6B"/>
    <w:rsid w:val="0077716B"/>
    <w:rsid w:val="008633C6"/>
    <w:rsid w:val="00895596"/>
    <w:rsid w:val="008E65DE"/>
    <w:rsid w:val="00A4220D"/>
    <w:rsid w:val="00A5201C"/>
    <w:rsid w:val="00A95650"/>
    <w:rsid w:val="00AA003F"/>
    <w:rsid w:val="00AD6CF1"/>
    <w:rsid w:val="00AF2F91"/>
    <w:rsid w:val="00AF3200"/>
    <w:rsid w:val="00B07612"/>
    <w:rsid w:val="00BA018B"/>
    <w:rsid w:val="00CA4F18"/>
    <w:rsid w:val="00CE57A6"/>
    <w:rsid w:val="00DC0FEF"/>
    <w:rsid w:val="00E97134"/>
    <w:rsid w:val="00EB5B73"/>
    <w:rsid w:val="00F1636C"/>
    <w:rsid w:val="00F33B8A"/>
    <w:rsid w:val="00F80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960BE"/>
  <w15:docId w15:val="{B6BE3C9C-49D7-4477-AA1A-41FCB568B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2981">
      <w:bodyDiv w:val="1"/>
      <w:marLeft w:val="0"/>
      <w:marRight w:val="0"/>
      <w:marTop w:val="0"/>
      <w:marBottom w:val="0"/>
      <w:divBdr>
        <w:top w:val="none" w:sz="0" w:space="0" w:color="auto"/>
        <w:left w:val="none" w:sz="0" w:space="0" w:color="auto"/>
        <w:bottom w:val="none" w:sz="0" w:space="0" w:color="auto"/>
        <w:right w:val="none" w:sz="0" w:space="0" w:color="auto"/>
      </w:divBdr>
    </w:div>
    <w:div w:id="1369333516">
      <w:bodyDiv w:val="1"/>
      <w:marLeft w:val="0"/>
      <w:marRight w:val="0"/>
      <w:marTop w:val="0"/>
      <w:marBottom w:val="0"/>
      <w:divBdr>
        <w:top w:val="none" w:sz="0" w:space="0" w:color="auto"/>
        <w:left w:val="none" w:sz="0" w:space="0" w:color="auto"/>
        <w:bottom w:val="none" w:sz="0" w:space="0" w:color="auto"/>
        <w:right w:val="none" w:sz="0" w:space="0" w:color="auto"/>
      </w:divBdr>
    </w:div>
    <w:div w:id="171017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934</TotalTime>
  <Pages>1</Pages>
  <Words>558</Words>
  <Characters>3186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Ancheta, Katie</dc:creator>
  <cp:lastModifiedBy>Hewson, Heather</cp:lastModifiedBy>
  <cp:revision>9</cp:revision>
  <dcterms:created xsi:type="dcterms:W3CDTF">2016-12-09T00:33:00Z</dcterms:created>
  <dcterms:modified xsi:type="dcterms:W3CDTF">2017-02-27T23:36:00Z</dcterms:modified>
</cp:coreProperties>
</file>